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A4" w:rsidRPr="004108D5" w:rsidRDefault="00FC11A4" w:rsidP="00FC11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8D5">
        <w:rPr>
          <w:rFonts w:ascii="Times New Roman" w:hAnsi="Times New Roman" w:cs="Times New Roman"/>
          <w:b/>
          <w:sz w:val="24"/>
          <w:szCs w:val="24"/>
        </w:rPr>
        <w:t>KURSLITTERATUR</w:t>
      </w:r>
    </w:p>
    <w:p w:rsidR="00FC11A4" w:rsidRPr="00BF3FDB" w:rsidRDefault="00FC11A4" w:rsidP="00FC11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C11A4">
        <w:rPr>
          <w:rFonts w:ascii="Times New Roman" w:hAnsi="Times New Roman" w:cs="Times New Roman"/>
          <w:sz w:val="24"/>
          <w:szCs w:val="24"/>
        </w:rPr>
        <w:t xml:space="preserve">Kursbok BMA033: Wilson K, Walker JK. </w:t>
      </w:r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Principles and Techniques of Biochemistry and Molecular Biology. </w:t>
      </w:r>
      <w:proofErr w:type="gramStart"/>
      <w:r w:rsidRPr="00BF3FDB">
        <w:rPr>
          <w:rFonts w:ascii="Times New Roman" w:hAnsi="Times New Roman" w:cs="Times New Roman"/>
          <w:sz w:val="24"/>
          <w:szCs w:val="24"/>
          <w:lang w:val="en-US"/>
        </w:rPr>
        <w:t>7th</w:t>
      </w:r>
      <w:proofErr w:type="gram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ed. Cambridge: Cambridge University Press; 2010 </w:t>
      </w:r>
    </w:p>
    <w:p w:rsidR="00FC11A4" w:rsidRPr="00BF3FDB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11A4" w:rsidRPr="00BF3FDB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Kursbok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rekommenderas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gemensamt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för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BMA032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033: Campbell M and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Farell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S, Biochemistry, 8th ed. Cengage Learning 2014 </w:t>
      </w:r>
    </w:p>
    <w:p w:rsidR="00FC11A4" w:rsidRPr="00BF3FDB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Övrig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litteratur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C11A4" w:rsidRPr="00BF3FDB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11A4" w:rsidRPr="00BF3FDB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Crocker J, Burnett D. The Science of Laboratory Diagnosis. 2nd ed. Hoboken: John Wiley &amp; Sons </w:t>
      </w:r>
      <w:proofErr w:type="gramStart"/>
      <w:r w:rsidRPr="00BF3FDB">
        <w:rPr>
          <w:rFonts w:ascii="Times New Roman" w:hAnsi="Times New Roman" w:cs="Times New Roman"/>
          <w:sz w:val="24"/>
          <w:szCs w:val="24"/>
          <w:lang w:val="en-US"/>
        </w:rPr>
        <w:t>Ltd ;</w:t>
      </w:r>
      <w:proofErr w:type="gram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2005 Nelson DL, Cox MM.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Lehninger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Principles of Biochemistry. 6th </w:t>
      </w:r>
      <w:proofErr w:type="gramStart"/>
      <w:r w:rsidRPr="00BF3FDB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. New York: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W.H.Freeman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and Company; 2013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Holme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D, Peck H. Analytical Biochemistry. 3rd ed. Prentice Hall; 1998.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Jansson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J-C,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Rydén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L. Protein purification. Principles, </w:t>
      </w:r>
      <w:proofErr w:type="gramStart"/>
      <w:r w:rsidRPr="00BF3FDB">
        <w:rPr>
          <w:rFonts w:ascii="Times New Roman" w:hAnsi="Times New Roman" w:cs="Times New Roman"/>
          <w:sz w:val="24"/>
          <w:szCs w:val="24"/>
          <w:lang w:val="en-US"/>
        </w:rPr>
        <w:t>high resolution</w:t>
      </w:r>
      <w:proofErr w:type="gram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methods and applications.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Hobroken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: John Wiley &amp; Sons,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; 2011 </w:t>
      </w:r>
    </w:p>
    <w:p w:rsidR="00FC11A4" w:rsidRPr="00BF3FDB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FC11A4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Ninfa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AJ, Ballou DP,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Benore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M. Fundamental Laboratory Approaches for Biochemistry and Biotechnology. </w:t>
      </w:r>
      <w:r w:rsidRPr="00BF3FDB">
        <w:rPr>
          <w:rFonts w:ascii="Times New Roman" w:hAnsi="Times New Roman" w:cs="Times New Roman"/>
          <w:sz w:val="24"/>
          <w:szCs w:val="24"/>
        </w:rPr>
        <w:t xml:space="preserve">2nd ed. </w:t>
      </w:r>
      <w:proofErr w:type="spellStart"/>
      <w:r w:rsidRPr="00BF3FDB">
        <w:rPr>
          <w:rFonts w:ascii="Times New Roman" w:hAnsi="Times New Roman" w:cs="Times New Roman"/>
          <w:sz w:val="24"/>
          <w:szCs w:val="24"/>
        </w:rPr>
        <w:t>Hobroken</w:t>
      </w:r>
      <w:proofErr w:type="spellEnd"/>
      <w:r w:rsidRPr="00BF3FDB">
        <w:rPr>
          <w:rFonts w:ascii="Times New Roman" w:hAnsi="Times New Roman" w:cs="Times New Roman"/>
          <w:sz w:val="24"/>
          <w:szCs w:val="24"/>
        </w:rPr>
        <w:t xml:space="preserve">: John Wiley &amp; Sons, </w:t>
      </w:r>
      <w:proofErr w:type="spellStart"/>
      <w:r w:rsidRPr="00BF3FDB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BF3FDB">
        <w:rPr>
          <w:rFonts w:ascii="Times New Roman" w:hAnsi="Times New Roman" w:cs="Times New Roman"/>
          <w:sz w:val="24"/>
          <w:szCs w:val="24"/>
        </w:rPr>
        <w:t xml:space="preserve">; 2010 Simonsen F. Analysteknik. Instrument och metoder. Lund: Studentlitteratur; 2005 Handboksserie från Pharmacia Fine Chemicals (numera GE Healthcare): Gel filtration, </w:t>
      </w:r>
      <w:proofErr w:type="spellStart"/>
      <w:r w:rsidRPr="00BF3FD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BF3F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3FD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BF3FDB">
        <w:rPr>
          <w:rFonts w:ascii="Times New Roman" w:hAnsi="Times New Roman" w:cs="Times New Roman"/>
          <w:sz w:val="24"/>
          <w:szCs w:val="24"/>
        </w:rPr>
        <w:t xml:space="preserve">; Ion Exchange </w:t>
      </w:r>
      <w:proofErr w:type="spellStart"/>
      <w:r w:rsidRPr="00BF3FDB">
        <w:rPr>
          <w:rFonts w:ascii="Times New Roman" w:hAnsi="Times New Roman" w:cs="Times New Roman"/>
          <w:sz w:val="24"/>
          <w:szCs w:val="24"/>
        </w:rPr>
        <w:t>Chromatography</w:t>
      </w:r>
      <w:proofErr w:type="spellEnd"/>
      <w:r w:rsidRPr="00BF3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FDB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BF3F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3FD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BF3FDB">
        <w:rPr>
          <w:rFonts w:ascii="Times New Roman" w:hAnsi="Times New Roman" w:cs="Times New Roman"/>
          <w:sz w:val="24"/>
          <w:szCs w:val="24"/>
        </w:rPr>
        <w:t xml:space="preserve">; 2D </w:t>
      </w:r>
      <w:proofErr w:type="spellStart"/>
      <w:r w:rsidRPr="00BF3FDB">
        <w:rPr>
          <w:rFonts w:ascii="Times New Roman" w:hAnsi="Times New Roman" w:cs="Times New Roman"/>
          <w:sz w:val="24"/>
          <w:szCs w:val="24"/>
        </w:rPr>
        <w:t>Electrophoresis</w:t>
      </w:r>
      <w:proofErr w:type="spellEnd"/>
      <w:r w:rsidRPr="00BF3FDB">
        <w:rPr>
          <w:rFonts w:ascii="Times New Roman" w:hAnsi="Times New Roman" w:cs="Times New Roman"/>
          <w:sz w:val="24"/>
          <w:szCs w:val="24"/>
        </w:rPr>
        <w:t xml:space="preserve"> Nilsson-Ehle P, Berggren Söderlund M, </w:t>
      </w:r>
      <w:proofErr w:type="spellStart"/>
      <w:r w:rsidRPr="00BF3FDB">
        <w:rPr>
          <w:rFonts w:ascii="Times New Roman" w:hAnsi="Times New Roman" w:cs="Times New Roman"/>
          <w:sz w:val="24"/>
          <w:szCs w:val="24"/>
        </w:rPr>
        <w:t>Theodorsson</w:t>
      </w:r>
      <w:proofErr w:type="spellEnd"/>
      <w:r w:rsidRPr="00BF3FDB">
        <w:rPr>
          <w:rFonts w:ascii="Times New Roman" w:hAnsi="Times New Roman" w:cs="Times New Roman"/>
          <w:sz w:val="24"/>
          <w:szCs w:val="24"/>
        </w:rPr>
        <w:t xml:space="preserve"> E. Laurells Klinisk kemi i praktisk medicin. </w:t>
      </w:r>
      <w:r w:rsidRPr="00BF3FDB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Start"/>
      <w:r w:rsidRPr="00BF3FDB">
        <w:rPr>
          <w:rFonts w:ascii="Times New Roman" w:hAnsi="Times New Roman" w:cs="Times New Roman"/>
          <w:sz w:val="24"/>
          <w:szCs w:val="24"/>
          <w:lang w:val="en-US"/>
        </w:rPr>
        <w:t>:e</w:t>
      </w:r>
      <w:proofErr w:type="gram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uppl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. Lund: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Studentlitteratur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, 2012 </w:t>
      </w:r>
    </w:p>
    <w:p w:rsidR="00FC11A4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Reed R, Holmes D, Weyers J, Jones A. Practical Skills in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Biomolecular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Science. </w:t>
      </w:r>
      <w:proofErr w:type="gramStart"/>
      <w:r w:rsidRPr="00BF3FDB">
        <w:rPr>
          <w:rFonts w:ascii="Times New Roman" w:hAnsi="Times New Roman" w:cs="Times New Roman"/>
          <w:sz w:val="24"/>
          <w:szCs w:val="24"/>
          <w:lang w:val="en-US"/>
        </w:rPr>
        <w:t>3rd</w:t>
      </w:r>
      <w:proofErr w:type="gram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ed. Harlow: </w:t>
      </w:r>
    </w:p>
    <w:p w:rsidR="00FC11A4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Benjamin-Cummings </w:t>
      </w:r>
      <w:proofErr w:type="spellStart"/>
      <w:proofErr w:type="gramStart"/>
      <w:r w:rsidRPr="00BF3FDB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2007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Burtis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CA, Border B,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Ashwood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ER.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Tietz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Fundamentals of Clinical Chemistry. 6th </w:t>
      </w:r>
      <w:proofErr w:type="gramStart"/>
      <w:r w:rsidRPr="00BF3FDB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C11A4" w:rsidRPr="00BF3FDB" w:rsidRDefault="00FC11A4" w:rsidP="00FC1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Philadelphia: Saunders Co; 2007 </w:t>
      </w:r>
      <w:proofErr w:type="spellStart"/>
      <w:r w:rsidRPr="00BF3FDB">
        <w:rPr>
          <w:rFonts w:ascii="Times New Roman" w:hAnsi="Times New Roman" w:cs="Times New Roman"/>
          <w:sz w:val="24"/>
          <w:szCs w:val="24"/>
          <w:lang w:val="en-US"/>
        </w:rPr>
        <w:t>Newsholme</w:t>
      </w:r>
      <w:proofErr w:type="spellEnd"/>
      <w:r w:rsidRPr="00BF3FDB">
        <w:rPr>
          <w:rFonts w:ascii="Times New Roman" w:hAnsi="Times New Roman" w:cs="Times New Roman"/>
          <w:sz w:val="24"/>
          <w:szCs w:val="24"/>
          <w:lang w:val="en-US"/>
        </w:rPr>
        <w:t xml:space="preserve"> E, Leech T, Functional Biochemistry in Health and Disease, Wiley-Blackwell 2010</w:t>
      </w:r>
    </w:p>
    <w:p w:rsidR="007C5A5B" w:rsidRPr="00FC11A4" w:rsidRDefault="007C5A5B">
      <w:pPr>
        <w:rPr>
          <w:lang w:val="en-US"/>
        </w:rPr>
      </w:pPr>
      <w:bookmarkStart w:id="0" w:name="_GoBack"/>
      <w:bookmarkEnd w:id="0"/>
    </w:p>
    <w:sectPr w:rsidR="007C5A5B" w:rsidRPr="00FC1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A4"/>
    <w:rsid w:val="007C5A5B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0F4D-2D02-447F-A2DF-B1876B2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Ali-Reza Moslemi</dc:creator>
  <cp:keywords/>
  <dc:description/>
  <cp:lastModifiedBy>Ali-Reza Moslemi</cp:lastModifiedBy>
  <cp:revision>1</cp:revision>
  <dcterms:created xsi:type="dcterms:W3CDTF">2020-10-06T09:16:00Z</dcterms:created>
  <dcterms:modified xsi:type="dcterms:W3CDTF">2020-10-06T09:17:00Z</dcterms:modified>
</cp:coreProperties>
</file>